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D0" w:rsidRDefault="002428D0" w:rsidP="002428D0">
      <w:pPr>
        <w:rPr>
          <w:rStyle w:val="selectable-text"/>
          <w:lang w:val="kk-KZ"/>
        </w:rPr>
      </w:pPr>
      <w:r>
        <w:rPr>
          <w:rStyle w:val="selectable-text"/>
          <w:lang w:val="kk-KZ"/>
        </w:rPr>
        <w:t>7775219191</w:t>
      </w:r>
    </w:p>
    <w:p w:rsidR="009E6248" w:rsidRPr="000B737F" w:rsidRDefault="009E6248" w:rsidP="002428D0">
      <w:pPr>
        <w:rPr>
          <w:rFonts w:ascii="Times New Roman" w:hAnsi="Times New Roman" w:cs="Times New Roman"/>
          <w:sz w:val="28"/>
          <w:lang w:val="kk-KZ"/>
        </w:rPr>
      </w:pPr>
      <w:r w:rsidRPr="000B737F">
        <w:rPr>
          <w:rStyle w:val="selectable-text"/>
          <w:rFonts w:ascii="Times New Roman" w:hAnsi="Times New Roman" w:cs="Times New Roman"/>
        </w:rPr>
        <w:t>700101400256</w:t>
      </w:r>
    </w:p>
    <w:p w:rsidR="000B737F" w:rsidRDefault="000B737F" w:rsidP="000B737F">
      <w:pPr>
        <w:rPr>
          <w:rFonts w:ascii="Times New Roman" w:hAnsi="Times New Roman" w:cs="Times New Roman"/>
          <w:sz w:val="28"/>
          <w:lang w:val="kk-KZ"/>
        </w:rPr>
      </w:pPr>
      <w:r>
        <w:rPr>
          <w:rFonts w:ascii="Times New Roman" w:hAnsi="Times New Roman" w:cs="Times New Roman"/>
          <w:sz w:val="28"/>
          <w:lang w:val="kk-KZ"/>
        </w:rPr>
        <w:t>Баймұратова Қалдықыз</w:t>
      </w:r>
      <w:r>
        <w:rPr>
          <w:rFonts w:ascii="Times New Roman" w:hAnsi="Times New Roman" w:cs="Times New Roman"/>
          <w:sz w:val="28"/>
          <w:lang w:val="kk-KZ"/>
        </w:rPr>
        <w:t xml:space="preserve"> </w:t>
      </w:r>
    </w:p>
    <w:p w:rsidR="00C65772" w:rsidRDefault="00A57821" w:rsidP="000B737F">
      <w:pPr>
        <w:rPr>
          <w:rFonts w:ascii="Times New Roman" w:hAnsi="Times New Roman" w:cs="Times New Roman"/>
          <w:sz w:val="28"/>
          <w:lang w:val="kk-KZ"/>
        </w:rPr>
      </w:pPr>
      <w:r>
        <w:rPr>
          <w:rFonts w:ascii="Times New Roman" w:hAnsi="Times New Roman" w:cs="Times New Roman"/>
          <w:sz w:val="28"/>
          <w:lang w:val="kk-KZ"/>
        </w:rPr>
        <w:t xml:space="preserve">Түркістан облысы, Сауран ауданы, Шорнақ ауылы, Аша елдімекені, Т.Айтжанов атындағы жалпы білім беретін мектептің бастауыш сынып мұғалімі </w:t>
      </w:r>
      <w:bookmarkStart w:id="0" w:name="_GoBack"/>
      <w:bookmarkEnd w:id="0"/>
    </w:p>
    <w:p w:rsidR="00A57821" w:rsidRDefault="00A57821" w:rsidP="00A57821">
      <w:pPr>
        <w:jc w:val="center"/>
        <w:rPr>
          <w:rFonts w:ascii="Times New Roman" w:hAnsi="Times New Roman" w:cs="Times New Roman"/>
          <w:sz w:val="28"/>
          <w:lang w:val="kk-KZ"/>
        </w:rPr>
      </w:pPr>
      <w:r>
        <w:rPr>
          <w:rFonts w:ascii="Times New Roman" w:hAnsi="Times New Roman" w:cs="Times New Roman"/>
          <w:sz w:val="28"/>
          <w:lang w:val="kk-KZ"/>
        </w:rPr>
        <w:t>Математика сабағында  оқушылардың функциональдық</w:t>
      </w:r>
    </w:p>
    <w:p w:rsidR="00A57821" w:rsidRDefault="00A57821" w:rsidP="00A57821">
      <w:pPr>
        <w:jc w:val="center"/>
        <w:rPr>
          <w:rFonts w:ascii="Times New Roman" w:hAnsi="Times New Roman" w:cs="Times New Roman"/>
          <w:sz w:val="28"/>
          <w:lang w:val="kk-KZ"/>
        </w:rPr>
      </w:pPr>
      <w:r>
        <w:rPr>
          <w:rFonts w:ascii="Times New Roman" w:hAnsi="Times New Roman" w:cs="Times New Roman"/>
          <w:sz w:val="28"/>
          <w:lang w:val="kk-KZ"/>
        </w:rPr>
        <w:t xml:space="preserve"> сауаттылығын дамыту</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Қазіргі білім беру жүйесі қоғам талабына сай жаңарып, оқушының жан-жақты дамуына негізделген жаңа тәсілдерді ұсынады. Бұл орайда, функционалдық сауаттылық мәселесі ерекше маңызға ие болып отыр. Функционалдық сауаттылық — білім мен дағдыларды күнделікті өмірде қолдануға бағытталған қабілет. Математика пәні, өз кезегінде, осы бағытта маңызды рөл атқарады, өйткені оның мазмұны оқушылардың ойлау қабілетін дамытады, логикалық тапсырмаларды шешу дағдыларын қалыптастырады, нақты өмірлік жағдайларды талдау мен математикалық модельдеу тәсілдерін үйретеді.</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 пәнінің функционалдық сауаттылықты дамытудағы рөлі</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Функционалдық сауаттылықты дамыту математика сабағында негізінен үш маңызды аспектіден тұрады:</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1. Математикалық білімді өмірде қолдану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2. Құрылымдық ойлау қабілетін дамыту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3. Шығармашылық дағдыларды қалыптастыру</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 тек сандық есептеулер мен формулалармен шектелмейді, ол барлық адам өміріне, күнделікті тұрмысқа қажет дағдыларды қалыптастырады. Мысалы, дүкенде есептеу, бюджет жоспарлау, мерзімдерді анықтау, құрылыс жұмыстары кезінде қажетті өлшемдерді алу, әртүрлі қаржылық операцияларды орындау үшін математикалық білім қажет.</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 сабағында функционалдық сауаттылықты дамыту тәсілдері</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1. Шынайы өмірмен байланыс орнату</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 сабағында оқушыларға тек теориялық білім емес, сонымен бірге шынайы өмірден алынған есептер мен тапсырмалар берілуі тиіс. Бұл оқушылардың математикаға деген қызығушылығын арттырып, олардың алған білімдерін өмірде қолдана білу дағдыларын дамытады.</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Мысалдар:</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Оқушыларға дүкенде жеңілдікпен зат сатып алу немесе қала бойынша маршрутты есептеу сияқты тапсырмаларды ұсыну.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Ұшақтың рейс уақытын, оның бағасын есептеп шығару немесе арнайы техниканың құнын анықтау.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lastRenderedPageBreak/>
        <w:t>2. Қадамдық шешімдер ұсыну</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Математикалық есептерді шешу барысында оқушыларға тапсырмаларды кезең-кезеңімен шешу ұсынылады. Әр қадамды дұрыс орындау оқушыға тапсырманы түсініп, дұрыс шешім қабылдау дағдыларын дамытады. Мұның көмегімен оқушылар тек білімді меңгеріп қана қоймай, оны нақты өмірде қолдана алу мүмкіндігін алады.</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Мысалдар:</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Әртүрлі салалардағы есептерді шешкенде оқушыларды бірнеше қадаммен шешім жасауға үйрету.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Қиындық деңгейі жоғары тапсырмалар арқылы оқушыларды шынайы өмірдегі мәселелерді математикалық тәсілдермен шешуге үйрету.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3. Топтық жұмыстар мен пікірталас</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Математика сабағында оқушыларды топтық жұмыстарға тартып, оларды бір мәселеге қатысты түрлі шешімдер ұсынуға ынталандыру керек. Бұл тәсіл оқушылардың сыни ойлау қабілетін дамытып, өзара пікір алмасу арқылы олардың ұжымдық жұмыс істеу дағдыларын жетілдіреді.</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Мысалдар:</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Оқушылар топқа бөлініп, берілген есепті өзара шешіп, шешімдері мен нәтижелерін сынып алдында көрсету.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Топта талқылау жүргізіп, әр түрлі көзқарас, әдіс-тәсілдерді ұсыну арқылы шығармашылық ойлауды дамыту.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4. Практикалық жобалар</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Практикалық жобалар мен тапсырмалар арқылы оқушыларды шынайы өмірде кездесетін мәселелерді шешуге үйретуге болады. Бұл әдіс математикалық дағдыларды өмірде қолдану мүмкіндігін арттырады.</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Мысалдар:</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Оқушыларға үй салу немесе жаңа бизнес жобасын жоспарлау сияқты тапсырмаларды ұсыну.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 Құрылыс жобаларын есептеу, олардың бюджетін жоспарлау, қажетті материалдар мөлшерін анықтау сияқты практикалық тапсырмаларды орындау.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Функционалдық сауаттылықты дамытуда математиканың негізгі міндеттері</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1. Теория мен практиканы біріктіру – математиканы тек абстрактілі пән ретінде ғана емес, оны күнделікті өмірде қолдануға болатын нақты ғылым ретінде көрсету.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2. Логикалық ойлау қабілетін дамыту – есептер мен тапсырмалар арқылы оқушыларды мәселелерді шешуге үйрету, олардың ойлау шеберлігін арттыру.</w:t>
      </w:r>
    </w:p>
    <w:p w:rsidR="00A57821" w:rsidRPr="00A57821" w:rsidRDefault="00A57821" w:rsidP="00A57821">
      <w:pPr>
        <w:pStyle w:val="a3"/>
        <w:rPr>
          <w:rFonts w:ascii="Times New Roman" w:hAnsi="Times New Roman" w:cs="Times New Roman"/>
          <w:sz w:val="28"/>
          <w:szCs w:val="28"/>
          <w:lang w:val="kk-KZ"/>
        </w:rPr>
      </w:pPr>
      <w:r w:rsidRPr="00A57821">
        <w:rPr>
          <w:rFonts w:ascii="Times New Roman" w:hAnsi="Times New Roman" w:cs="Times New Roman"/>
          <w:sz w:val="28"/>
          <w:szCs w:val="28"/>
          <w:lang w:val="kk-KZ"/>
        </w:rPr>
        <w:t>3. Тапсырмаларды шығармашылықпен орындау – оқушыларға шығармашылық тапсырмалар беріп, оларды тек механикалық шешуге емес, шығармашылық тұрғыдан қарауға ынталандыру.</w:t>
      </w:r>
    </w:p>
    <w:p w:rsidR="00A57821" w:rsidRPr="00A57821" w:rsidRDefault="00A57821" w:rsidP="00A57821">
      <w:pPr>
        <w:pStyle w:val="a3"/>
        <w:ind w:firstLine="708"/>
        <w:rPr>
          <w:rFonts w:ascii="Times New Roman" w:hAnsi="Times New Roman" w:cs="Times New Roman"/>
          <w:sz w:val="28"/>
          <w:szCs w:val="28"/>
          <w:lang w:val="kk-KZ"/>
        </w:rPr>
      </w:pPr>
      <w:r w:rsidRPr="00A57821">
        <w:rPr>
          <w:rFonts w:ascii="Times New Roman" w:hAnsi="Times New Roman" w:cs="Times New Roman"/>
          <w:sz w:val="28"/>
          <w:szCs w:val="28"/>
          <w:lang w:val="kk-KZ"/>
        </w:rPr>
        <w:t xml:space="preserve">Қорыта келгенде,  математика сабағында функционалдық сауаттылықты дамыту – қазіргі оқыту жүйесінің маңызды құрамдас бөлігі. Математика пәні оқушыларды өмірде қажетті дағдылармен қаруландырып, логикалық ойлау қабілетін арттырады, әртүрлі мәселелерді тиімді шешуге </w:t>
      </w:r>
      <w:r w:rsidRPr="00A57821">
        <w:rPr>
          <w:rFonts w:ascii="Times New Roman" w:hAnsi="Times New Roman" w:cs="Times New Roman"/>
          <w:sz w:val="28"/>
          <w:szCs w:val="28"/>
          <w:lang w:val="kk-KZ"/>
        </w:rPr>
        <w:lastRenderedPageBreak/>
        <w:t>көмектеседі. Осы орайда, пәннің қызықты әрі қолданбалы болуын қамтамасыз ету арқылы оқушылардың функционалдық сауаттылығын арттыруға болады. Математика сабағы – тек қана сандарды есептеп шығару емес, ол оқушылардың практикалық дағдыларын өмірде пайдалану үшін маңызды құрал болып табылады.</w:t>
      </w:r>
    </w:p>
    <w:sectPr w:rsidR="00A57821" w:rsidRPr="00A57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8F"/>
    <w:rsid w:val="000B737F"/>
    <w:rsid w:val="001C261F"/>
    <w:rsid w:val="002428D0"/>
    <w:rsid w:val="009E6248"/>
    <w:rsid w:val="00A57821"/>
    <w:rsid w:val="00EA608F"/>
    <w:rsid w:val="00FE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821"/>
    <w:pPr>
      <w:spacing w:after="0" w:line="240" w:lineRule="auto"/>
    </w:pPr>
  </w:style>
  <w:style w:type="character" w:customStyle="1" w:styleId="selectable-text">
    <w:name w:val="selectable-text"/>
    <w:basedOn w:val="a0"/>
    <w:rsid w:val="009E62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7821"/>
    <w:pPr>
      <w:spacing w:after="0" w:line="240" w:lineRule="auto"/>
    </w:pPr>
  </w:style>
  <w:style w:type="character" w:customStyle="1" w:styleId="selectable-text">
    <w:name w:val="selectable-text"/>
    <w:basedOn w:val="a0"/>
    <w:rsid w:val="009E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681</Words>
  <Characters>3886</Characters>
  <Application>Microsoft Office Word</Application>
  <DocSecurity>0</DocSecurity>
  <Lines>32</Lines>
  <Paragraphs>9</Paragraphs>
  <ScaleCrop>false</ScaleCrop>
  <Company>Home</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Malyka</cp:lastModifiedBy>
  <cp:revision>5</cp:revision>
  <dcterms:created xsi:type="dcterms:W3CDTF">2025-04-04T05:46:00Z</dcterms:created>
  <dcterms:modified xsi:type="dcterms:W3CDTF">2025-04-07T06:12:00Z</dcterms:modified>
</cp:coreProperties>
</file>